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7B" w:rsidRDefault="00953A7B" w:rsidP="003B67C0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东北地理与农业生态研究所危险化学废弃物</w:t>
      </w:r>
      <w:r>
        <w:rPr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液安全管理制度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为了适应研究所的发展，加强我所科研药品废弃物的管理，更好的保证我所科研生产工作的安全，基于原有的废弃药品管理制度，特修订我所</w:t>
      </w:r>
      <w:r w:rsidRPr="003B67C0">
        <w:rPr>
          <w:rFonts w:hint="eastAsia"/>
          <w:sz w:val="24"/>
        </w:rPr>
        <w:t>危险化学废弃物</w:t>
      </w:r>
      <w:r w:rsidRPr="003B67C0">
        <w:rPr>
          <w:sz w:val="24"/>
        </w:rPr>
        <w:t>/</w:t>
      </w:r>
      <w:r w:rsidRPr="003B67C0">
        <w:rPr>
          <w:rFonts w:hint="eastAsia"/>
          <w:sz w:val="24"/>
        </w:rPr>
        <w:t>液</w:t>
      </w:r>
      <w:r>
        <w:rPr>
          <w:rFonts w:hint="eastAsia"/>
          <w:sz w:val="24"/>
        </w:rPr>
        <w:t>安全管理制度。具体规定如下：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．化学危险品残留物的保存、销毁要有清晰记录，由专人负责管理，实行双管制度。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废弃物应当分类、分项存放，相互之间保持安全距离。</w:t>
      </w:r>
      <w:r>
        <w:rPr>
          <w:sz w:val="24"/>
        </w:rPr>
        <w:t xml:space="preserve"> 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受阳光照射易燃烧、易爆炸或产生有毒气体的化学危险品残留物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废弃物和桶装、罐装等易燃液体、气体应当在阴凉通风地点存放。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 xml:space="preserve">5. </w:t>
      </w:r>
      <w:r>
        <w:rPr>
          <w:rFonts w:hint="eastAsia"/>
          <w:sz w:val="24"/>
        </w:rPr>
        <w:t>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废弃物的存放区域应设置醒目的安全标志。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 xml:space="preserve">6. </w:t>
      </w:r>
      <w:r>
        <w:rPr>
          <w:rFonts w:hint="eastAsia"/>
          <w:sz w:val="24"/>
        </w:rPr>
        <w:t>销毁化学危险品残留物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废弃物应当采取安全防护措施和配备安全防护用具。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>7.</w:t>
      </w:r>
      <w:r>
        <w:rPr>
          <w:rFonts w:hint="eastAsia"/>
          <w:sz w:val="24"/>
        </w:rPr>
        <w:t>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废弃物统一归放，统一销毁。根据我所与吉林省蓝天固废处理中心有限公司的协议，我所危险废物统一放置农业楼</w:t>
      </w:r>
      <w:r>
        <w:rPr>
          <w:sz w:val="24"/>
        </w:rPr>
        <w:t>102</w:t>
      </w:r>
      <w:r>
        <w:rPr>
          <w:rFonts w:hint="eastAsia"/>
          <w:sz w:val="24"/>
        </w:rPr>
        <w:t>房间，放置人员到后勤与基建办公室陈雷老师处办理登记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>8.</w:t>
      </w:r>
      <w:r w:rsidRPr="003B67C0">
        <w:rPr>
          <w:sz w:val="24"/>
        </w:rPr>
        <w:t xml:space="preserve"> </w:t>
      </w:r>
      <w:r>
        <w:rPr>
          <w:rFonts w:hint="eastAsia"/>
          <w:sz w:val="24"/>
        </w:rPr>
        <w:t>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废弃物存放之前要填写地理所化学危险品残留物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</w:t>
      </w:r>
      <w:r w:rsidRPr="003B67C0">
        <w:rPr>
          <w:rFonts w:hint="eastAsia"/>
          <w:sz w:val="24"/>
        </w:rPr>
        <w:t>处理登记表</w:t>
      </w:r>
      <w:r>
        <w:rPr>
          <w:rFonts w:hint="eastAsia"/>
          <w:sz w:val="24"/>
        </w:rPr>
        <w:t>，填写</w:t>
      </w:r>
      <w:r w:rsidRPr="003B67C0">
        <w:rPr>
          <w:rFonts w:hint="eastAsia"/>
          <w:sz w:val="24"/>
        </w:rPr>
        <w:t>登记表</w:t>
      </w:r>
      <w:r>
        <w:rPr>
          <w:rFonts w:hint="eastAsia"/>
          <w:sz w:val="24"/>
        </w:rPr>
        <w:t>要注明编号、药品名称、类别、残留量、实验室名称、课题组负责人、经手人及销毁的费用账号（课题号）。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>9.</w:t>
      </w:r>
      <w:r>
        <w:rPr>
          <w:rFonts w:hint="eastAsia"/>
          <w:sz w:val="24"/>
        </w:rPr>
        <w:t>存放到农业楼</w:t>
      </w:r>
      <w:r>
        <w:rPr>
          <w:sz w:val="24"/>
        </w:rPr>
        <w:t>102</w:t>
      </w:r>
      <w:r>
        <w:rPr>
          <w:rFonts w:hint="eastAsia"/>
          <w:sz w:val="24"/>
        </w:rPr>
        <w:t>房间的化学危险品残留物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废弃物一定要包装完好，否则拒收。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>10.</w:t>
      </w:r>
      <w:r w:rsidRPr="003B67C0">
        <w:rPr>
          <w:sz w:val="24"/>
        </w:rPr>
        <w:t xml:space="preserve"> </w:t>
      </w:r>
      <w:r>
        <w:rPr>
          <w:rFonts w:hint="eastAsia"/>
          <w:sz w:val="24"/>
        </w:rPr>
        <w:t>化学危险品残留物</w:t>
      </w:r>
      <w:r>
        <w:rPr>
          <w:sz w:val="24"/>
        </w:rPr>
        <w:t>/</w:t>
      </w:r>
      <w:r>
        <w:rPr>
          <w:rFonts w:hint="eastAsia"/>
          <w:sz w:val="24"/>
        </w:rPr>
        <w:t>废弃物集中存放时间为每周四下午</w:t>
      </w:r>
      <w:r>
        <w:rPr>
          <w:sz w:val="24"/>
        </w:rPr>
        <w:t>2</w:t>
      </w:r>
      <w:r w:rsidR="003133D7">
        <w:rPr>
          <w:rFonts w:hint="eastAsia"/>
          <w:sz w:val="24"/>
        </w:rPr>
        <w:t>:00</w:t>
      </w:r>
      <w:r w:rsidR="003133D7">
        <w:rPr>
          <w:rFonts w:hint="eastAsia"/>
          <w:sz w:val="24"/>
        </w:rPr>
        <w:t>—</w:t>
      </w:r>
      <w:r>
        <w:rPr>
          <w:sz w:val="24"/>
        </w:rPr>
        <w:t>3</w:t>
      </w:r>
      <w:r w:rsidR="003133D7">
        <w:rPr>
          <w:rFonts w:hint="eastAsia"/>
          <w:sz w:val="24"/>
        </w:rPr>
        <w:t>:00</w:t>
      </w:r>
      <w:r>
        <w:rPr>
          <w:rFonts w:hint="eastAsia"/>
          <w:sz w:val="24"/>
        </w:rPr>
        <w:t>，特殊情况除外。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以上管理规定从即日起实行。</w:t>
      </w:r>
    </w:p>
    <w:p w:rsidR="00953A7B" w:rsidRDefault="00953A7B" w:rsidP="003133D7">
      <w:pPr>
        <w:spacing w:beforeLines="50" w:afterLines="50" w:line="360" w:lineRule="auto"/>
        <w:ind w:firstLineChars="200" w:firstLine="48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中国科学院东北地理与农业生态研究所</w:t>
      </w:r>
    </w:p>
    <w:p w:rsidR="00953A7B" w:rsidRDefault="00953A7B" w:rsidP="004A17D9">
      <w:pPr>
        <w:spacing w:beforeLines="50" w:afterLines="50" w:line="360" w:lineRule="auto"/>
        <w:ind w:firstLineChars="200" w:firstLine="480"/>
      </w:pPr>
      <w:r>
        <w:rPr>
          <w:sz w:val="24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3"/>
        </w:smartTagPr>
        <w:r>
          <w:rPr>
            <w:sz w:val="24"/>
          </w:rPr>
          <w:t>2013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8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29</w:t>
        </w:r>
        <w:r>
          <w:rPr>
            <w:rFonts w:hint="eastAsia"/>
            <w:sz w:val="24"/>
          </w:rPr>
          <w:t>日</w:t>
        </w:r>
      </w:smartTag>
    </w:p>
    <w:sectPr w:rsidR="00953A7B" w:rsidSect="0077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25" w:rsidRDefault="00BC2425" w:rsidP="003B67C0">
      <w:r>
        <w:separator/>
      </w:r>
    </w:p>
  </w:endnote>
  <w:endnote w:type="continuationSeparator" w:id="1">
    <w:p w:rsidR="00BC2425" w:rsidRDefault="00BC2425" w:rsidP="003B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25" w:rsidRDefault="00BC2425" w:rsidP="003B67C0">
      <w:r>
        <w:separator/>
      </w:r>
    </w:p>
  </w:footnote>
  <w:footnote w:type="continuationSeparator" w:id="1">
    <w:p w:rsidR="00BC2425" w:rsidRDefault="00BC2425" w:rsidP="003B6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7C0"/>
    <w:rsid w:val="00020A60"/>
    <w:rsid w:val="00284C8A"/>
    <w:rsid w:val="003133D7"/>
    <w:rsid w:val="003B67C0"/>
    <w:rsid w:val="004A17D9"/>
    <w:rsid w:val="004D3134"/>
    <w:rsid w:val="00686C1C"/>
    <w:rsid w:val="00774447"/>
    <w:rsid w:val="00953A7B"/>
    <w:rsid w:val="009858FD"/>
    <w:rsid w:val="009C4B4C"/>
    <w:rsid w:val="00AE4B66"/>
    <w:rsid w:val="00B10FED"/>
    <w:rsid w:val="00BC2425"/>
    <w:rsid w:val="00BC3D1F"/>
    <w:rsid w:val="00BE039B"/>
    <w:rsid w:val="00D5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6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67C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67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67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东北地理与农业生态研究所危险化学废弃物/液安全管理制度</dc:title>
  <dc:subject/>
  <dc:creator>unknown</dc:creator>
  <cp:keywords/>
  <dc:description/>
  <cp:lastModifiedBy>unknown</cp:lastModifiedBy>
  <cp:revision>7</cp:revision>
  <dcterms:created xsi:type="dcterms:W3CDTF">2013-08-29T07:56:00Z</dcterms:created>
  <dcterms:modified xsi:type="dcterms:W3CDTF">2013-09-02T01:02:00Z</dcterms:modified>
</cp:coreProperties>
</file>