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54" w:rsidRDefault="00E47E54">
      <w:pPr>
        <w:jc w:val="center"/>
        <w:rPr>
          <w:rFonts w:ascii="方正小标宋简体" w:eastAsia="方正小标宋简体" w:hint="eastAsia"/>
          <w:color w:val="FF0000"/>
          <w:spacing w:val="-10"/>
          <w:w w:val="66"/>
          <w:sz w:val="132"/>
          <w:szCs w:val="116"/>
        </w:rPr>
      </w:pPr>
      <w:r>
        <w:rPr>
          <w:rFonts w:ascii="方正小标宋简体" w:eastAsia="方正小标宋简体" w:hint="eastAsia"/>
          <w:color w:val="FF0000"/>
          <w:spacing w:val="-10"/>
          <w:w w:val="66"/>
          <w:sz w:val="132"/>
          <w:szCs w:val="116"/>
        </w:rPr>
        <w:t>吉林市科学技术局文件</w:t>
      </w:r>
    </w:p>
    <w:p w:rsidR="00E47E54" w:rsidRDefault="00E47E5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Line 2" o:spid="_x0000_s1026" style="position:absolute;left:0;text-align:left;z-index:251657216;mso-position-horizontal:center" from="0,61.75pt" to="445.05pt,61.75pt" strokecolor="red" strokeweight="2pt"/>
        </w:pict>
      </w:r>
    </w:p>
    <w:p w:rsidR="00E47E54" w:rsidRDefault="00E47E54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吉市科技字〔2015〕25号            签发人：缴润利</w:t>
      </w:r>
    </w:p>
    <w:p w:rsidR="00E47E54" w:rsidRDefault="00E47E54">
      <w:pPr>
        <w:rPr>
          <w:rFonts w:ascii="仿宋_GB2312" w:eastAsia="仿宋_GB2312" w:hint="eastAsia"/>
          <w:sz w:val="32"/>
          <w:szCs w:val="32"/>
        </w:rPr>
      </w:pPr>
    </w:p>
    <w:p w:rsidR="00E47E54" w:rsidRDefault="00E47E54">
      <w:pPr>
        <w:rPr>
          <w:rFonts w:ascii="仿宋_GB2312" w:eastAsia="仿宋_GB2312" w:hint="eastAsia"/>
          <w:sz w:val="32"/>
          <w:szCs w:val="32"/>
        </w:rPr>
      </w:pPr>
    </w:p>
    <w:p w:rsidR="00E47E54" w:rsidRDefault="00E47E54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关于印发《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2016年吉林市科技创新发展</w:t>
      </w:r>
    </w:p>
    <w:p w:rsidR="00E47E54" w:rsidRDefault="00E47E54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计划指南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》的通知</w:t>
      </w:r>
    </w:p>
    <w:p w:rsidR="00E47E54" w:rsidRDefault="00E47E54">
      <w:pPr>
        <w:snapToGrid w:val="0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E47E54" w:rsidRDefault="00E47E54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各有关单位：</w:t>
      </w:r>
    </w:p>
    <w:p w:rsidR="00E47E54" w:rsidRDefault="00E47E54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现将《2016年吉林市科技创新发展计划指南》印发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给你们，请按照要求做好项目组织申报工作。</w:t>
      </w:r>
    </w:p>
    <w:p w:rsidR="00E47E54" w:rsidRDefault="00E47E54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  <w:vertAlign w:val="subscript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特此通知。</w:t>
      </w:r>
    </w:p>
    <w:p w:rsidR="00E47E54" w:rsidRDefault="00E47E54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47E54" w:rsidRDefault="00E47E5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2016年吉林市科技创新发展计划指南</w:t>
      </w:r>
    </w:p>
    <w:p w:rsidR="00E47E54" w:rsidRDefault="00E47E5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47E54" w:rsidRDefault="00A81545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135890</wp:posOffset>
            </wp:positionV>
            <wp:extent cx="1555750" cy="1567815"/>
            <wp:effectExtent l="228600" t="209550" r="215900" b="203835"/>
            <wp:wrapNone/>
            <wp:docPr id="3" name="Picture 3" descr="（常用）科技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（常用）科技局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70942">
                      <a:off x="0" y="0"/>
                      <a:ext cx="155575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54" w:rsidRDefault="00E47E54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E47E54" w:rsidRDefault="00E47E54">
      <w:pPr>
        <w:jc w:val="right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2015年9月18日</w:t>
      </w:r>
    </w:p>
    <w:p w:rsidR="00E47E54" w:rsidRDefault="00E47E54">
      <w:pPr>
        <w:jc w:val="right"/>
        <w:rPr>
          <w:rFonts w:ascii="方正小标宋简体" w:eastAsia="方正小标宋简体" w:hAnsi="宋体" w:cs="宋体" w:hint="eastAsia"/>
          <w:bCs/>
          <w:sz w:val="44"/>
          <w:szCs w:val="44"/>
        </w:rPr>
      </w:pPr>
    </w:p>
    <w:p w:rsidR="00E47E54" w:rsidRDefault="00E47E54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  <w:sectPr w:rsidR="00E47E54">
          <w:footerReference w:type="even" r:id="rId8"/>
          <w:footerReference w:type="default" r:id="rId9"/>
          <w:pgSz w:w="11906" w:h="16838"/>
          <w:pgMar w:top="2098" w:right="1418" w:bottom="1985" w:left="1418" w:header="0" w:footer="1134" w:gutter="0"/>
          <w:pgNumType w:start="1"/>
          <w:cols w:space="720"/>
          <w:docGrid w:type="lines" w:linePitch="554"/>
        </w:sectPr>
      </w:pPr>
    </w:p>
    <w:p w:rsidR="00E47E54" w:rsidRDefault="00E47E54">
      <w:pPr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附件：</w:t>
      </w:r>
    </w:p>
    <w:p w:rsidR="00E47E54" w:rsidRDefault="00E47E54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2016年吉林市科技创新发展计划指南</w:t>
      </w:r>
    </w:p>
    <w:p w:rsidR="00E47E54" w:rsidRDefault="00E47E54">
      <w:pPr>
        <w:spacing w:beforeLines="100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一、促产业结构调整重大科技成果产业化计划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（一）通用航空重大科技成果产业化专项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围绕加快我市通用航空产业发展，重点支持一批通用航空产业重大科技成果产业化项目。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2.支持方式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市财政采取后补助方式给予扶持。待项目验收合格后，一次性给予不超过100万元资金支持。 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3.申报条件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（1）以企业为主体申报。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（2）项目技术成熟，市场定位明确；项目执行期内实现产业化，并取得预期的经济效益。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4.申报材料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吉林市促产业结构调整重大科技成果产业化计划申报书。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5.受理与咨询电话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工业与高新技术处，电话：62048908。</w:t>
      </w:r>
    </w:p>
    <w:p w:rsidR="00E47E54" w:rsidRDefault="00E47E5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（二）医药健康重大科技成果产业化专项</w:t>
      </w:r>
    </w:p>
    <w:p w:rsidR="00E47E54" w:rsidRDefault="00E47E54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支持方向</w:t>
      </w:r>
    </w:p>
    <w:p w:rsidR="00E47E54" w:rsidRDefault="00E47E54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重点支持道地中药材的终端产品产业化项目；中药新药创制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和中药大品种二次开发产业化项目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基因工程药物、生物制剂产业化项目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化学原料药、医药中间体、化学药品制剂等产业化项目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" w:cs="仿宋_GB2312" w:hint="eastAsia"/>
          <w:sz w:val="32"/>
          <w:szCs w:val="32"/>
        </w:rPr>
        <w:t>医学医疗器械、保健康复器材、智能养老等产品产业化项目。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b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市财政采取后补助方式给予扶持。待项目验收合格后，一次性给予不超过100万元资金支持。 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/>
          <w:b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申报条件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）以企业为主体申报。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（2）项目技术成熟，市场定位明确；项目执行期内实现产业化，并取得预期的经济效益。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/>
          <w:b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申报材料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吉林市促产业结构调整重大科技成果产业化计划申报书。</w:t>
      </w:r>
    </w:p>
    <w:p w:rsidR="00E47E54" w:rsidRDefault="00E47E5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5.</w:t>
      </w:r>
      <w:r>
        <w:rPr>
          <w:rFonts w:ascii="仿宋_GB2312" w:eastAsia="仿宋_GB2312" w:hint="eastAsia"/>
          <w:b/>
          <w:sz w:val="32"/>
          <w:szCs w:val="32"/>
        </w:rPr>
        <w:t>受理与咨询电话</w:t>
      </w:r>
    </w:p>
    <w:p w:rsidR="00E47E54" w:rsidRDefault="00E47E54">
      <w:pPr>
        <w:widowControl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科技成果奖励与转化处，电话：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62048906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（三）新一代信息技术重大科技成果产业化专项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重点支持互联网+、</w:t>
      </w:r>
      <w:r>
        <w:rPr>
          <w:rFonts w:ascii="仿宋_GB2312" w:eastAsia="仿宋_GB2312" w:hAnsi="仿宋" w:hint="eastAsia"/>
          <w:sz w:val="32"/>
          <w:szCs w:val="32"/>
        </w:rPr>
        <w:t>软件外包；基于北斗卫星技术研发与应用；大数据；信息网络安全保障；云计算、物联网及其应用等技术成果产业化项目。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2.支持方式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市财政采取后补助方式给予扶持。待项目验收合格后，一次性给予不超过100万元资金支持。 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3.申报条件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（1）以企业为主体申报。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（2）项目技术成熟，市场定位明确；项目执行期内实现产业化，并取得预期的经济效益。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4.申报材料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吉林市促产业结构调整重大科技成果产业化计划申报书。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5.受理与咨询电话</w:t>
      </w:r>
    </w:p>
    <w:p w:rsidR="00E47E54" w:rsidRDefault="00E47E54">
      <w:pPr>
        <w:widowControl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工业与高新技术处，电话：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62048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908。</w:t>
      </w:r>
    </w:p>
    <w:p w:rsidR="00E47E54" w:rsidRDefault="00E47E54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（四）科技“小巨人”企业产品产能提升专项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推进我市科技“小巨人”企业快速发展壮大、实现晋档升级目标，重点支持企业通过自主创新或引进、消化、吸收、再创新，开发新产品，改进生产工艺，提升产品品质，降低生产成本，实现经济规模跃升的重点科技成果产业化项目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市财政采取分期补助方式给予支持，资金额度为30-100万元。立项确定后先期拨付扶持资金的70%，待项目验收合格后，拨付剩余30%。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3.申报条件</w:t>
      </w:r>
    </w:p>
    <w:p w:rsidR="00E47E54" w:rsidRDefault="00E47E5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（1）以企业为主体申报，申报企业应是列入科技“小巨人”培育计划的企业。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（2）自主创新技术或是引进技术的创新点明确，引进的技术须附有正式协议，知识产权清晰。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（3）项目产业化前景可观。项目执行期内实现产业化，并达</w:t>
      </w:r>
      <w:r>
        <w:rPr>
          <w:rFonts w:ascii="仿宋_GB2312" w:eastAsia="仿宋_GB2312" w:hint="eastAsia"/>
          <w:sz w:val="32"/>
          <w:szCs w:val="32"/>
        </w:rPr>
        <w:lastRenderedPageBreak/>
        <w:t>到预期产能、取得预期的经济效益。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4.申报材料</w:t>
      </w:r>
    </w:p>
    <w:p w:rsidR="00E47E54" w:rsidRDefault="00E47E54">
      <w:pPr>
        <w:autoSpaceDE w:val="0"/>
        <w:autoSpaceDN w:val="0"/>
        <w:adjustRightInd w:val="0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吉林市</w:t>
      </w:r>
      <w:r>
        <w:rPr>
          <w:rFonts w:ascii="仿宋_GB2312" w:eastAsia="仿宋_GB2312" w:hint="eastAsia"/>
          <w:sz w:val="32"/>
          <w:szCs w:val="32"/>
        </w:rPr>
        <w:t>科技“小巨人”企业产品产能提升</w:t>
      </w:r>
      <w:r>
        <w:rPr>
          <w:rFonts w:ascii="仿宋_GB2312" w:eastAsia="仿宋_GB2312" w:hint="eastAsia"/>
          <w:kern w:val="0"/>
          <w:sz w:val="32"/>
          <w:szCs w:val="32"/>
        </w:rPr>
        <w:t>专项申报书。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5.受理与咨询电话</w:t>
      </w:r>
    </w:p>
    <w:p w:rsidR="00E47E54" w:rsidRDefault="00E47E54">
      <w:pPr>
        <w:autoSpaceDE w:val="0"/>
        <w:autoSpaceDN w:val="0"/>
        <w:adjustRightInd w:val="0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工业与高新技术处，电话：62048908。</w:t>
      </w:r>
    </w:p>
    <w:p w:rsidR="00E47E54" w:rsidRDefault="00E47E54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二、特色优势资源开发重点科技成果产业化计划</w:t>
      </w:r>
    </w:p>
    <w:p w:rsidR="00E47E54" w:rsidRDefault="00E47E54">
      <w:pPr>
        <w:ind w:firstLineChars="200" w:firstLine="643"/>
        <w:outlineLvl w:val="2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（一）化工产业链</w:t>
      </w:r>
      <w:r>
        <w:rPr>
          <w:rFonts w:ascii="仿宋_GB2312" w:eastAsia="仿宋_GB2312" w:hint="eastAsia"/>
          <w:b/>
          <w:sz w:val="32"/>
          <w:szCs w:val="32"/>
        </w:rPr>
        <w:t>重点科技成果产业化专项</w:t>
      </w:r>
    </w:p>
    <w:p w:rsidR="00E47E54" w:rsidRDefault="00E47E54">
      <w:pPr>
        <w:ind w:firstLineChars="200" w:firstLine="643"/>
        <w:outlineLvl w:val="2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依托化工产业资源，重点支持碳纤维、聚酰亚胺等高性能纤维及制品、环氧乙烷、环氧丙烷、</w:t>
      </w:r>
      <w:r>
        <w:rPr>
          <w:rFonts w:ascii="仿宋_GB2312" w:eastAsia="仿宋_GB2312" w:hint="eastAsia"/>
          <w:color w:val="000000"/>
          <w:sz w:val="32"/>
          <w:szCs w:val="32"/>
        </w:rPr>
        <w:t>特种橡胶、工程塑料、精细化学品等产业链，</w:t>
      </w:r>
      <w:r>
        <w:rPr>
          <w:rFonts w:ascii="仿宋_GB2312" w:eastAsia="仿宋_GB2312" w:hint="eastAsia"/>
          <w:sz w:val="32"/>
          <w:szCs w:val="32"/>
        </w:rPr>
        <w:t>生物基高分子新材料，</w:t>
      </w:r>
      <w:r>
        <w:rPr>
          <w:rFonts w:ascii="仿宋_GB2312" w:eastAsia="仿宋_GB2312" w:hint="eastAsia"/>
          <w:color w:val="000000"/>
          <w:sz w:val="32"/>
          <w:szCs w:val="32"/>
        </w:rPr>
        <w:t>以及汽车专用橡塑材料、车用化学品等汽车、化工两产融合的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技术成果产业化项目。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市财政采取分期补助方式给予支持，资金额度为20-100万元。立项确定后先期拨付资金的70%，待项目验收合格后，拨付剩余30%。</w:t>
      </w:r>
    </w:p>
    <w:p w:rsidR="00E47E54" w:rsidRDefault="00E47E54">
      <w:pPr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3.申报条件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（1）以企业为主体申报。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（2）项目技术成熟，市场定位明确；项目执行期内实现产业化，并取得预期的经济效益。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4.申报材料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吉林市特色优势资源开发重点科技成果产业化计划申报书。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5.受理与咨询电话</w:t>
      </w:r>
    </w:p>
    <w:p w:rsidR="00E47E54" w:rsidRDefault="00E47E54">
      <w:pPr>
        <w:autoSpaceDE w:val="0"/>
        <w:autoSpaceDN w:val="0"/>
        <w:adjustRightInd w:val="0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工业与高新技术处，电话：62048908。</w:t>
      </w:r>
    </w:p>
    <w:p w:rsidR="00E47E54" w:rsidRDefault="00E47E54">
      <w:pPr>
        <w:ind w:firstLineChars="200" w:firstLine="643"/>
        <w:outlineLvl w:val="2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（二）冶金产业链</w:t>
      </w:r>
      <w:r>
        <w:rPr>
          <w:rFonts w:ascii="仿宋_GB2312" w:eastAsia="仿宋_GB2312" w:hint="eastAsia"/>
          <w:b/>
          <w:sz w:val="32"/>
          <w:szCs w:val="32"/>
        </w:rPr>
        <w:t>重点科技成果产业化专项</w:t>
      </w:r>
    </w:p>
    <w:p w:rsidR="00E47E54" w:rsidRDefault="00E47E54">
      <w:pPr>
        <w:ind w:firstLineChars="200" w:firstLine="643"/>
        <w:outlineLvl w:val="2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szCs w:val="21"/>
        </w:rPr>
      </w:pPr>
      <w:r>
        <w:rPr>
          <w:rFonts w:ascii="仿宋_GB2312" w:eastAsia="仿宋_GB2312" w:hint="eastAsia"/>
          <w:kern w:val="0"/>
          <w:sz w:val="32"/>
          <w:szCs w:val="32"/>
        </w:rPr>
        <w:t>依托冶金产业资源，建立新型金属材料产业链，重点支持</w:t>
      </w:r>
      <w:r>
        <w:rPr>
          <w:rFonts w:ascii="仿宋_GB2312" w:eastAsia="仿宋_GB2312" w:hint="eastAsia"/>
          <w:sz w:val="32"/>
          <w:szCs w:val="32"/>
        </w:rPr>
        <w:t>高品质特殊钢、镍、钼等有色金属深加工产品、特种铁合金材料、铝、镁等新型轻合金材料等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技术成果产业化项目。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市财政采取分期补助方式给予支持，资金额度为20-100万元。立项确定后先期拨付资金的70%，待项目验收合格后，拨付剩余30%。</w:t>
      </w:r>
    </w:p>
    <w:p w:rsidR="00E47E54" w:rsidRDefault="00E47E54">
      <w:pPr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3.申报条件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（1）以企业为主体申报。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（2）项目技术成熟，市场定位明确；项目执行期内实现产业化，并取得预期的经济效益。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4.申报材料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吉林市特色优势资源开发重点科技成果产业化计划申报书。</w:t>
      </w:r>
    </w:p>
    <w:p w:rsidR="00E47E54" w:rsidRDefault="00E47E54">
      <w:pPr>
        <w:numPr>
          <w:ilvl w:val="0"/>
          <w:numId w:val="1"/>
        </w:numPr>
        <w:ind w:firstLineChars="196" w:firstLine="63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受理与咨询电话</w:t>
      </w:r>
    </w:p>
    <w:p w:rsidR="00E47E54" w:rsidRDefault="00E47E54"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工业与高新技术处，电话：62048908。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（三）汽车产业链</w:t>
      </w:r>
      <w:r>
        <w:rPr>
          <w:rFonts w:ascii="仿宋_GB2312" w:eastAsia="仿宋_GB2312" w:hint="eastAsia"/>
          <w:b/>
          <w:sz w:val="32"/>
          <w:szCs w:val="32"/>
        </w:rPr>
        <w:t>重点科技成果产业化专项</w:t>
      </w:r>
    </w:p>
    <w:p w:rsidR="00E47E54" w:rsidRDefault="00E47E54">
      <w:pPr>
        <w:ind w:firstLineChars="200" w:firstLine="643"/>
        <w:outlineLvl w:val="2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Toc413056120"/>
      <w:bookmarkStart w:id="1" w:name="_Toc413056184"/>
      <w:bookmarkStart w:id="2" w:name="_Toc413059383"/>
      <w:bookmarkStart w:id="3" w:name="_Toc413061138"/>
      <w:r>
        <w:rPr>
          <w:rFonts w:ascii="仿宋_GB2312" w:eastAsia="仿宋_GB2312" w:hint="eastAsia"/>
          <w:kern w:val="0"/>
          <w:sz w:val="32"/>
          <w:szCs w:val="32"/>
        </w:rPr>
        <w:t>依托汽车产业资源，建立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新能源汽车</w:t>
      </w:r>
      <w:bookmarkEnd w:id="0"/>
      <w:bookmarkEnd w:id="1"/>
      <w:bookmarkEnd w:id="2"/>
      <w:bookmarkEnd w:id="3"/>
      <w:r>
        <w:rPr>
          <w:rFonts w:ascii="仿宋_GB2312" w:eastAsia="仿宋_GB2312" w:hAnsi="仿宋_GB2312" w:cs="仿宋_GB2312" w:hint="eastAsia"/>
          <w:bCs/>
          <w:sz w:val="32"/>
          <w:szCs w:val="32"/>
        </w:rPr>
        <w:t>配套设备及部件</w:t>
      </w:r>
      <w:r>
        <w:rPr>
          <w:rFonts w:ascii="仿宋_GB2312" w:eastAsia="仿宋_GB2312" w:hint="eastAsia"/>
          <w:kern w:val="0"/>
          <w:sz w:val="32"/>
          <w:szCs w:val="32"/>
        </w:rPr>
        <w:t>产业链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。重点支持新能源整车、</w:t>
      </w:r>
      <w:r>
        <w:rPr>
          <w:rFonts w:ascii="仿宋_GB2312" w:eastAsia="仿宋_GB2312" w:hint="eastAsia"/>
          <w:sz w:val="32"/>
          <w:szCs w:val="32"/>
        </w:rPr>
        <w:t>新能源汽车驱动电机、控制系统以及电动化附件、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新能源汽车电池材料</w:t>
      </w:r>
      <w:r>
        <w:rPr>
          <w:rFonts w:ascii="仿宋_GB2312" w:eastAsia="仿宋_GB2312" w:hint="eastAsia"/>
          <w:sz w:val="32"/>
          <w:szCs w:val="32"/>
        </w:rPr>
        <w:t>的技术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成果产业化项目。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2.支持方式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市财政采取分期补助方式给予支持，资金额度为20-100万元。立项确定后先期拨付资金的70%，待项目验收合格后，拨付剩余30%。</w:t>
      </w:r>
    </w:p>
    <w:p w:rsidR="00E47E54" w:rsidRDefault="00E47E54">
      <w:pPr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3.申报条件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（1）以企业为主体申报。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（2）项目技术成熟，市场定位明确；项目执行期内实现产业化，并取得预期的经济效益。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4.申报材料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吉林市特色优势资源开发重点科技成果产业化计划申报书。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5.受理与咨询电话</w:t>
      </w:r>
    </w:p>
    <w:p w:rsidR="00E47E54" w:rsidRDefault="00E47E54">
      <w:pPr>
        <w:autoSpaceDE w:val="0"/>
        <w:autoSpaceDN w:val="0"/>
        <w:adjustRightInd w:val="0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工业与高新技术处，电话：62048908。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（四）农产品深加工产业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链</w:t>
      </w:r>
      <w:r>
        <w:rPr>
          <w:rFonts w:ascii="仿宋_GB2312" w:eastAsia="仿宋_GB2312" w:hint="eastAsia"/>
          <w:b/>
          <w:sz w:val="32"/>
          <w:szCs w:val="32"/>
        </w:rPr>
        <w:t>重点科技成果产业化专项</w:t>
      </w:r>
    </w:p>
    <w:p w:rsidR="00E47E54" w:rsidRDefault="00E47E54">
      <w:pPr>
        <w:ind w:firstLineChars="200" w:firstLine="643"/>
        <w:outlineLvl w:val="2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1.支持方向</w:t>
      </w:r>
    </w:p>
    <w:p w:rsidR="00E47E54" w:rsidRDefault="00E47E54">
      <w:pPr>
        <w:ind w:firstLineChars="200" w:firstLine="640"/>
        <w:outlineLvl w:val="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</w:t>
      </w:r>
      <w:r>
        <w:rPr>
          <w:rFonts w:ascii="仿宋_GB2312" w:eastAsia="仿宋_GB2312" w:hAnsi="仿宋_GB2312" w:cs="仿宋_GB2312" w:hint="eastAsia"/>
          <w:sz w:val="32"/>
          <w:szCs w:val="32"/>
        </w:rPr>
        <w:t>农产品深加工产业资源，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重点支持利用长白山特色资源开发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的科技成果产业化项目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2.支持方式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市财政采取分期补助方式给予支持，资金额度为20-100万元。立项确定后先期拨付资金的70%，待项目验收合格后，拨付剩余30%。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3.申报条件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（1）以企业为主体申报。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（2）项目技术成熟，市场定位明确；项目执行期内实现产业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化，并取得预期的经济效益。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4.申报材料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吉林市</w:t>
      </w:r>
      <w:r>
        <w:rPr>
          <w:rFonts w:ascii="仿宋_GB2312" w:eastAsia="仿宋_GB2312" w:hint="eastAsia"/>
          <w:sz w:val="32"/>
          <w:szCs w:val="32"/>
        </w:rPr>
        <w:t>特色优势资源开发重点科技成果产业化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计划申报书。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5.受理与咨询电话</w:t>
      </w:r>
    </w:p>
    <w:p w:rsidR="00E47E54" w:rsidRDefault="00E47E54">
      <w:pPr>
        <w:widowControl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农村科技处，电话：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62048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684。</w:t>
      </w:r>
    </w:p>
    <w:p w:rsidR="00E47E54" w:rsidRPr="00C41E94" w:rsidRDefault="00E47E54">
      <w:pPr>
        <w:ind w:firstLineChars="200" w:firstLine="640"/>
        <w:rPr>
          <w:rFonts w:ascii="黑体" w:eastAsia="黑体" w:hint="eastAsia"/>
          <w:color w:val="FF0000"/>
          <w:sz w:val="32"/>
          <w:szCs w:val="32"/>
        </w:rPr>
      </w:pPr>
      <w:r w:rsidRPr="00C41E94">
        <w:rPr>
          <w:rFonts w:ascii="黑体" w:eastAsia="黑体" w:hint="eastAsia"/>
          <w:color w:val="FF0000"/>
          <w:sz w:val="32"/>
          <w:szCs w:val="32"/>
        </w:rPr>
        <w:t>三、重点产业协同创新重大科技成果产业化计划</w:t>
      </w:r>
    </w:p>
    <w:p w:rsidR="00E47E54" w:rsidRPr="00C41E94" w:rsidRDefault="00E47E54">
      <w:pPr>
        <w:ind w:firstLineChars="200" w:firstLine="643"/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</w:pPr>
      <w:r w:rsidRPr="00C41E94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1.支持方向</w:t>
      </w:r>
    </w:p>
    <w:p w:rsidR="00E47E54" w:rsidRPr="00C41E94" w:rsidRDefault="00E47E54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color w:val="FF0000"/>
          <w:sz w:val="32"/>
          <w:szCs w:val="32"/>
        </w:rPr>
        <w:t>围绕我市</w:t>
      </w:r>
      <w:r w:rsidRPr="00C41E94">
        <w:rPr>
          <w:rFonts w:ascii="仿宋_GB2312" w:eastAsia="仿宋_GB2312" w:hAnsi="宋体" w:cs="仿宋_GB2312" w:hint="eastAsia"/>
          <w:color w:val="FF0000"/>
          <w:kern w:val="0"/>
          <w:sz w:val="32"/>
          <w:szCs w:val="32"/>
        </w:rPr>
        <w:t>重点</w:t>
      </w:r>
      <w:r w:rsidRPr="00C41E94">
        <w:rPr>
          <w:rFonts w:ascii="仿宋_GB2312" w:eastAsia="仿宋_GB2312" w:hint="eastAsia"/>
          <w:color w:val="FF0000"/>
          <w:sz w:val="32"/>
          <w:szCs w:val="32"/>
        </w:rPr>
        <w:t>产业，鼓励企业与国内高校及科研单位开展协同创新。重点支持中科院、吉林大学与我市企业联合实施的科技成果产业化项目。</w:t>
      </w:r>
    </w:p>
    <w:p w:rsidR="00E47E54" w:rsidRPr="00C41E94" w:rsidRDefault="00E47E54">
      <w:pPr>
        <w:ind w:firstLineChars="200" w:firstLine="643"/>
        <w:rPr>
          <w:rFonts w:ascii="仿宋_GB2312" w:eastAsia="仿宋_GB2312" w:hAnsi="宋体" w:cs="仿宋_GB2312" w:hint="eastAsia"/>
          <w:b/>
          <w:color w:val="FF0000"/>
          <w:sz w:val="32"/>
          <w:szCs w:val="32"/>
        </w:rPr>
      </w:pPr>
      <w:r w:rsidRPr="00C41E94">
        <w:rPr>
          <w:rFonts w:ascii="仿宋_GB2312" w:eastAsia="仿宋_GB2312" w:hAnsi="宋体" w:cs="仿宋_GB2312" w:hint="eastAsia"/>
          <w:b/>
          <w:color w:val="FF0000"/>
          <w:sz w:val="32"/>
          <w:szCs w:val="32"/>
        </w:rPr>
        <w:t>2.支持方式</w:t>
      </w:r>
    </w:p>
    <w:p w:rsidR="00E47E54" w:rsidRPr="00C41E94" w:rsidRDefault="00E47E54">
      <w:pPr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 w:rsidRPr="00C41E94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市财政采取分期补助方式给予支持，资金额度为20-100万元。立项确定后先期拨付资金的70%，待项目验收合格后，拨付剩余30%。</w:t>
      </w:r>
    </w:p>
    <w:p w:rsidR="00E47E54" w:rsidRPr="00C41E94" w:rsidRDefault="00E47E54">
      <w:pPr>
        <w:ind w:firstLineChars="200" w:firstLine="643"/>
        <w:rPr>
          <w:rFonts w:ascii="仿宋_GB2312" w:eastAsia="仿宋_GB2312" w:hint="eastAsia"/>
          <w:b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b/>
          <w:color w:val="FF0000"/>
          <w:sz w:val="32"/>
          <w:szCs w:val="32"/>
        </w:rPr>
        <w:t>3.申报条件</w:t>
      </w:r>
    </w:p>
    <w:p w:rsidR="00E47E54" w:rsidRPr="00C41E94" w:rsidRDefault="00E47E54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color w:val="FF0000"/>
          <w:sz w:val="32"/>
          <w:szCs w:val="32"/>
        </w:rPr>
        <w:t>（1）以企业为主体申报。</w:t>
      </w:r>
    </w:p>
    <w:p w:rsidR="00E47E54" w:rsidRPr="00C41E94" w:rsidRDefault="00E47E54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color w:val="FF0000"/>
          <w:sz w:val="32"/>
          <w:szCs w:val="32"/>
        </w:rPr>
        <w:t>（2）企业与高校及科研单位已签订正式的技术转让协议。</w:t>
      </w:r>
    </w:p>
    <w:p w:rsidR="00E47E54" w:rsidRPr="00C41E94" w:rsidRDefault="00E47E54">
      <w:pPr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color w:val="FF0000"/>
          <w:sz w:val="32"/>
          <w:szCs w:val="32"/>
        </w:rPr>
        <w:t>（3）项目中试结束，</w:t>
      </w:r>
      <w:r w:rsidRPr="00C41E94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技术成熟，市场定位明确；项目执行期内实现产业化，并取得预期的经济效益。</w:t>
      </w:r>
    </w:p>
    <w:p w:rsidR="00E47E54" w:rsidRPr="00C41E94" w:rsidRDefault="00E47E54">
      <w:pPr>
        <w:ind w:firstLineChars="200" w:firstLine="643"/>
        <w:rPr>
          <w:rFonts w:ascii="仿宋_GB2312" w:eastAsia="仿宋_GB2312" w:hint="eastAsia"/>
          <w:b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b/>
          <w:color w:val="FF0000"/>
          <w:sz w:val="32"/>
          <w:szCs w:val="32"/>
        </w:rPr>
        <w:t>4.申报材料</w:t>
      </w:r>
    </w:p>
    <w:p w:rsidR="00E47E54" w:rsidRPr="00C41E94" w:rsidRDefault="00E47E54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color w:val="FF0000"/>
          <w:sz w:val="32"/>
          <w:szCs w:val="32"/>
        </w:rPr>
        <w:t>吉林市重点产业协同创新重大科技成果产业化计划申报书。</w:t>
      </w:r>
    </w:p>
    <w:p w:rsidR="00E47E54" w:rsidRPr="00C41E94" w:rsidRDefault="00E47E54">
      <w:pPr>
        <w:ind w:firstLineChars="200" w:firstLine="643"/>
        <w:rPr>
          <w:rFonts w:ascii="仿宋_GB2312" w:eastAsia="仿宋_GB2312" w:hint="eastAsia"/>
          <w:b/>
          <w:color w:val="FF0000"/>
          <w:sz w:val="32"/>
          <w:szCs w:val="32"/>
        </w:rPr>
      </w:pPr>
      <w:r w:rsidRPr="00C41E94">
        <w:rPr>
          <w:rFonts w:ascii="仿宋_GB2312" w:eastAsia="仿宋_GB2312" w:hint="eastAsia"/>
          <w:b/>
          <w:color w:val="FF0000"/>
          <w:sz w:val="32"/>
          <w:szCs w:val="32"/>
        </w:rPr>
        <w:t>5.受理与咨询电话</w:t>
      </w:r>
    </w:p>
    <w:p w:rsidR="00E47E54" w:rsidRPr="00C41E94" w:rsidRDefault="00E47E54">
      <w:pPr>
        <w:widowControl/>
        <w:ind w:firstLineChars="200" w:firstLine="640"/>
        <w:rPr>
          <w:rFonts w:ascii="仿宋_GB2312" w:eastAsia="仿宋_GB2312" w:hAnsi="宋体" w:cs="仿宋_GB2312"/>
          <w:color w:val="FF0000"/>
          <w:kern w:val="0"/>
          <w:sz w:val="32"/>
          <w:szCs w:val="32"/>
        </w:rPr>
      </w:pPr>
      <w:r w:rsidRPr="00C41E94">
        <w:rPr>
          <w:rFonts w:ascii="仿宋_GB2312" w:eastAsia="仿宋_GB2312" w:hAnsi="宋体" w:cs="仿宋_GB2312" w:hint="eastAsia"/>
          <w:color w:val="FF0000"/>
          <w:kern w:val="0"/>
          <w:sz w:val="32"/>
          <w:szCs w:val="32"/>
        </w:rPr>
        <w:t>社会发展与合作交流处，电话：</w:t>
      </w:r>
      <w:r w:rsidRPr="00C41E94">
        <w:rPr>
          <w:rFonts w:ascii="仿宋_GB2312" w:eastAsia="仿宋_GB2312" w:hAnsi="宋体" w:cs="仿宋_GB2312"/>
          <w:color w:val="FF0000"/>
          <w:kern w:val="0"/>
          <w:sz w:val="32"/>
          <w:szCs w:val="32"/>
        </w:rPr>
        <w:t>62048682</w:t>
      </w:r>
      <w:r w:rsidRPr="00C41E94">
        <w:rPr>
          <w:rFonts w:ascii="仿宋_GB2312" w:eastAsia="仿宋_GB2312" w:hAnsi="宋体" w:cs="仿宋_GB2312" w:hint="eastAsia"/>
          <w:color w:val="FF0000"/>
          <w:kern w:val="0"/>
          <w:sz w:val="32"/>
          <w:szCs w:val="32"/>
        </w:rPr>
        <w:t>。</w:t>
      </w:r>
    </w:p>
    <w:p w:rsidR="00E47E54" w:rsidRDefault="00E47E54">
      <w:pPr>
        <w:ind w:firstLineChars="200" w:firstLine="640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四、具有产业化前景的科技开发计划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（一）工业高新技术开发专项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围绕工业高新技术领域具有产业化前景的科技创新项目，重点支持能够明显提升产业技术水平，推进产业结构调整的工业高新技术领域产业化前期的科技开发项目。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2.申报条件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以企业、高校和科研单位为主体申报，优先支持企业与高校和科研单位联合开发的项目。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3.申报材料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吉林市具有产业化前景的科技开发计划申报书。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4.受理与咨询电话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工业与高新技术处，电话：62048908。</w:t>
      </w:r>
    </w:p>
    <w:p w:rsidR="00E47E54" w:rsidRDefault="00E47E54">
      <w:pPr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（二）科技成果中试专项</w:t>
      </w:r>
    </w:p>
    <w:p w:rsidR="00E47E54" w:rsidRDefault="00E47E54">
      <w:pPr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/>
          <w:b/>
          <w:bCs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支持方向</w:t>
      </w:r>
    </w:p>
    <w:p w:rsidR="00E47E54" w:rsidRDefault="00E47E54">
      <w:pPr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重点支持由企业自主开发或依托企业开展产学研合作开发，取得小试科研成果的中试项目。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年度获得吉林市创新创业大赛一、二、三等奖参赛项目。</w:t>
      </w:r>
    </w:p>
    <w:p w:rsidR="00E47E54" w:rsidRDefault="00E47E54">
      <w:pPr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/>
          <w:b/>
          <w:bCs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申报要求</w:t>
      </w:r>
    </w:p>
    <w:p w:rsidR="00E47E54" w:rsidRDefault="00E47E54">
      <w:pPr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/>
          <w:bCs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）以企业或中试中心（基地）为主体申报。</w:t>
      </w:r>
    </w:p>
    <w:p w:rsidR="00E47E54" w:rsidRDefault="00E47E54">
      <w:pPr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</w:t>
      </w:r>
      <w:r>
        <w:rPr>
          <w:rFonts w:ascii="仿宋_GB2312" w:eastAsia="仿宋_GB2312" w:hAnsi="宋体" w:cs="宋体"/>
          <w:bCs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）中试成果应是市级以上各类科技计划验收（鉴定）的成果；获得市级以上科技奖励的成果；取得专利权的成果，并可以实现科技成果中试的项目。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（3）</w:t>
      </w:r>
      <w:r>
        <w:rPr>
          <w:rFonts w:ascii="仿宋_GB2312" w:eastAsia="仿宋_GB2312" w:hAnsi="仿宋_GB2312" w:cs="仿宋_GB2312" w:hint="eastAsia"/>
          <w:sz w:val="32"/>
          <w:szCs w:val="32"/>
        </w:rPr>
        <w:t>获得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年度吉林市创新创业大赛一、二、三等奖的参赛项目，提交获奖项目商业计划书，分别给予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万元的一次性补助。</w:t>
      </w:r>
    </w:p>
    <w:p w:rsidR="00E47E54" w:rsidRDefault="00E47E54">
      <w:pPr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/>
          <w:b/>
          <w:bCs/>
          <w:sz w:val="32"/>
          <w:szCs w:val="32"/>
        </w:rPr>
        <w:t>3.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申报材料。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吉林市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具有产业化前景的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科技成果中试专项申报书。</w:t>
      </w:r>
    </w:p>
    <w:p w:rsidR="00E47E54" w:rsidRDefault="00E47E54">
      <w:pPr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/>
          <w:b/>
          <w:bCs/>
          <w:sz w:val="32"/>
          <w:szCs w:val="32"/>
        </w:rPr>
        <w:t>4.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受理与咨询电话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科技成果奖励与转化处，电话：</w:t>
      </w:r>
      <w:r>
        <w:rPr>
          <w:rFonts w:ascii="仿宋_GB2312" w:eastAsia="仿宋_GB2312" w:hAnsi="仿宋_GB2312" w:cs="仿宋_GB2312"/>
          <w:sz w:val="32"/>
          <w:szCs w:val="32"/>
        </w:rPr>
        <w:t>62048906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47E54" w:rsidRDefault="00E47E54">
      <w:pPr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（三）现代农业科技创新专项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围绕长吉产业创新发展示范区农业先导区建设、长白山特产资源产品开发、互联网+农业、休闲观光和</w:t>
      </w:r>
      <w:r>
        <w:rPr>
          <w:rFonts w:ascii="仿宋_GB2312" w:eastAsia="仿宋_GB2312" w:hint="eastAsia"/>
          <w:sz w:val="32"/>
          <w:szCs w:val="32"/>
        </w:rPr>
        <w:t>生态安全农业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、农作物新品种选育及推广、农作物高效安全生产技术、优质畜产品生产、</w:t>
      </w:r>
      <w:r>
        <w:rPr>
          <w:rFonts w:ascii="仿宋_GB2312" w:eastAsia="仿宋_GB2312" w:hint="eastAsia"/>
          <w:sz w:val="32"/>
          <w:szCs w:val="32"/>
        </w:rPr>
        <w:t>新型作业机械、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退耕还林等领域，</w:t>
      </w:r>
      <w:r>
        <w:rPr>
          <w:rFonts w:ascii="仿宋_GB2312" w:eastAsia="仿宋_GB2312" w:hint="eastAsia"/>
          <w:sz w:val="32"/>
          <w:szCs w:val="32"/>
        </w:rPr>
        <w:t>支持技术水平高、市场前景好、具有明显经济和社会效益的科技开发项目。</w:t>
      </w:r>
    </w:p>
    <w:p w:rsidR="00E47E54" w:rsidRDefault="00E47E54">
      <w:pPr>
        <w:widowControl/>
        <w:ind w:firstLineChars="200" w:firstLine="643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2.申报条件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以企业、高校和科研单位为主体申报，优先支持企业与高校和科研单位联合开发的项目。</w:t>
      </w:r>
    </w:p>
    <w:p w:rsidR="00E47E54" w:rsidRDefault="00E47E54">
      <w:pPr>
        <w:widowControl/>
        <w:ind w:firstLineChars="200" w:firstLine="643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3.申报材料</w:t>
      </w:r>
    </w:p>
    <w:p w:rsidR="00E47E54" w:rsidRDefault="00E47E54">
      <w:pPr>
        <w:widowControl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吉林市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具有产业化前景的科技开发计划申报书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4.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受理与咨询电话</w:t>
      </w:r>
    </w:p>
    <w:p w:rsidR="00E47E54" w:rsidRDefault="00E47E54">
      <w:pPr>
        <w:ind w:firstLineChars="200" w:firstLine="640"/>
        <w:rPr>
          <w:rFonts w:ascii="黑体" w:eastAsia="黑体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农村科技处，电话：62048684。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（四）民生科技创新专项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（1）医疗卫生重点专科建设项目。围绕驻吉医疗卫生机构市级以上重点专科（重点实验室）建设，重点支持重点专科开展的临床诊断、治疗技术研究，打造我市知名专科及学科带头人。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（2）公共安全项目。重点支持食品安全和消防安全技术与装备的研究与开发项目。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（3）环境保护项目。重点支持“三废”治理技术与装备的研究与开发项目。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2.申报条件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以企业为主体申报，优先支持企业与高校和科研单位联合开发的项目。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3.申报材料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吉林市具有产业化前景的科技开发计划申报书。</w:t>
      </w:r>
    </w:p>
    <w:p w:rsidR="00E47E54" w:rsidRDefault="00E47E54">
      <w:pPr>
        <w:ind w:firstLineChars="200" w:firstLine="643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4.受理与咨询电话</w:t>
      </w:r>
    </w:p>
    <w:p w:rsidR="00E47E54" w:rsidRDefault="00E47E54">
      <w:pPr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社会发展与合作交流处，电话：62048682。</w:t>
      </w:r>
    </w:p>
    <w:p w:rsidR="00E47E54" w:rsidRDefault="00E47E54">
      <w:pPr>
        <w:ind w:firstLineChars="200" w:firstLine="640"/>
        <w:rPr>
          <w:rFonts w:ascii="黑体" w:eastAsia="黑体" w:hAnsi="宋体" w:cs="仿宋_GB2312" w:hint="eastAsia"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五、</w:t>
      </w:r>
      <w:r>
        <w:rPr>
          <w:rFonts w:ascii="黑体" w:eastAsia="黑体" w:hAnsi="宋体" w:cs="宋体" w:hint="eastAsia"/>
          <w:kern w:val="0"/>
          <w:sz w:val="32"/>
          <w:szCs w:val="32"/>
        </w:rPr>
        <w:t>杰出青年人才培养计划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围绕全市产业发展需求，培养中青年科技创新后备人才，重点支持瞄准科技前沿，在基础研究、应用基础研究有一定基础，在突破主导产业关键技术、掌握核心技术和实现技术跨越上具有产业化前景的科技创新项目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2.申报条件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（1）以高等学校、科研院所及事业单位为主体申报。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（2）项目负责人应具有博士学位的科研人员，2016年1月1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日前年龄不满40周岁。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（3）项目科研方向及创新工作应对提升全市支柱产业、主导产业或战略性新兴产业的发展具有推动作用。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（4）项目对解决本行业、本领域关键技术、工艺操作难题或共性技术具有重要促进作用。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申报材料</w:t>
      </w:r>
    </w:p>
    <w:p w:rsidR="00E47E54" w:rsidRDefault="00E47E54">
      <w:pPr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吉林市杰出青年人才培养计划申报书。</w:t>
      </w:r>
    </w:p>
    <w:p w:rsidR="00E47E54" w:rsidRDefault="00E47E54">
      <w:pPr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4.受理与咨询电话</w:t>
      </w:r>
    </w:p>
    <w:p w:rsidR="00E47E54" w:rsidRDefault="00E47E54">
      <w:pPr>
        <w:widowControl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发展计划处，电话：62048686。</w:t>
      </w:r>
    </w:p>
    <w:p w:rsidR="00E47E54" w:rsidRDefault="00E47E54">
      <w:pPr>
        <w:ind w:firstLineChars="200" w:firstLine="640"/>
        <w:rPr>
          <w:rFonts w:ascii="黑体" w:eastAsia="黑体" w:hAnsi="宋体" w:cs="宋体" w:hint="eastAsia"/>
          <w:bCs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六、重点科技创新创业平台建设计划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1.支持方向</w:t>
      </w:r>
    </w:p>
    <w:p w:rsidR="00E47E54" w:rsidRDefault="00E47E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围绕提升全市创新体系建设和大众创业、万众创新，重点支持大学科技园、企业孵化器、科技大市场、产业研究院、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众创空间</w:t>
      </w:r>
      <w:r>
        <w:rPr>
          <w:rFonts w:ascii="仿宋_GB2312" w:eastAsia="仿宋_GB2312" w:hint="eastAsia"/>
          <w:sz w:val="32"/>
          <w:szCs w:val="32"/>
        </w:rPr>
        <w:t>等科技创新平台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建设，提升全市科技创新服务能力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47E54" w:rsidRDefault="00E47E54">
      <w:pPr>
        <w:widowControl/>
        <w:ind w:firstLineChars="200" w:firstLine="643"/>
        <w:rPr>
          <w:rFonts w:ascii="仿宋_GB2312" w:eastAsia="仿宋_GB2312" w:hAnsi="宋体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2.申报条件</w:t>
      </w:r>
    </w:p>
    <w:p w:rsidR="00E47E54" w:rsidRDefault="00E47E54">
      <w:pPr>
        <w:widowControl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（1）以企业、事业单位为主体申报。</w:t>
      </w:r>
    </w:p>
    <w:p w:rsidR="00E47E54" w:rsidRDefault="00E47E54">
      <w:pPr>
        <w:widowControl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（2）创新平台须经过市级以上认定的重点科技服务平台。</w:t>
      </w:r>
    </w:p>
    <w:p w:rsidR="00E47E54" w:rsidRDefault="00E47E54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（3）能够为创客提供互联网平台、开放实验室、加工车间、产品设计辅导、供应链管理服务和交流空间等科技服务。 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3.申报材料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吉林市</w:t>
      </w:r>
      <w:r>
        <w:rPr>
          <w:rFonts w:ascii="仿宋_GB2312" w:eastAsia="仿宋_GB2312" w:hint="eastAsia"/>
          <w:bCs/>
          <w:sz w:val="32"/>
          <w:szCs w:val="32"/>
        </w:rPr>
        <w:t>重点科技创新创业平台建设</w:t>
      </w:r>
      <w:r>
        <w:rPr>
          <w:rFonts w:ascii="仿宋_GB2312" w:eastAsia="仿宋_GB2312" w:cs="仿宋_GB2312" w:hint="eastAsia"/>
          <w:sz w:val="32"/>
          <w:szCs w:val="32"/>
        </w:rPr>
        <w:t>计划申报书。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4.受理与咨询电话</w:t>
      </w:r>
    </w:p>
    <w:p w:rsidR="00E47E54" w:rsidRDefault="00E47E5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科技大市场、众创空间项目由科技服务业指导处受理，电话：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63103945。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大学科技园、产业研究院项目由社发发展与合作交流处受理，电话：62048682。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企业孵化器项目由科技成果奖励与转化处受理，电话：62048906。</w:t>
      </w:r>
    </w:p>
    <w:p w:rsidR="00E47E54" w:rsidRDefault="00E47E54">
      <w:pPr>
        <w:widowControl/>
        <w:ind w:firstLineChars="200" w:firstLine="640"/>
        <w:rPr>
          <w:rFonts w:ascii="黑体" w:eastAsia="黑体" w:hAnsi="宋体" w:cs="仿宋_GB2312" w:hint="eastAsia"/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</w:rPr>
        <w:t>七、医疗卫生指导性科技计划</w:t>
      </w:r>
    </w:p>
    <w:p w:rsidR="00E47E54" w:rsidRDefault="00E47E5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1.支持方向</w:t>
      </w:r>
    </w:p>
    <w:p w:rsidR="00E47E54" w:rsidRDefault="00E47E54">
      <w:pPr>
        <w:autoSpaceDE w:val="0"/>
        <w:autoSpaceDN w:val="0"/>
        <w:adjustRightInd w:val="0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围绕提高我市医疗卫生技术水平，重点支持针对疑难病、慢性病、多发病的预防、诊断和治疗开展的技术研究、引进及推广应用。</w:t>
      </w:r>
    </w:p>
    <w:p w:rsidR="00E47E54" w:rsidRDefault="00E47E54">
      <w:pPr>
        <w:widowControl/>
        <w:ind w:firstLineChars="200" w:firstLine="643"/>
        <w:rPr>
          <w:rFonts w:ascii="仿宋_GB2312" w:eastAsia="仿宋_GB2312" w:hAnsi="宋体" w:cs="仿宋_GB2312" w:hint="eastAsia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2.申报条件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（1）以全市医疗卫生机构为主体申报。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（2）此类计划项目没有科技计划经费扶持，申报单位及申报负责人要切实落实自筹经费，并说明来源。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（3）前期研究工作基础扎实，有阶段性成果，研究团队力量强，有明确的应用目标。</w:t>
      </w:r>
    </w:p>
    <w:p w:rsidR="00E47E54" w:rsidRDefault="00E47E54">
      <w:pPr>
        <w:widowControl/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申报材料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吉林市医疗卫生</w:t>
      </w:r>
      <w:r>
        <w:rPr>
          <w:rFonts w:ascii="仿宋_GB2312" w:eastAsia="仿宋_GB2312" w:hAnsi="宋体" w:cs="仿宋_GB2312" w:hint="eastAsia"/>
          <w:sz w:val="32"/>
          <w:szCs w:val="32"/>
        </w:rPr>
        <w:t>指导性科技计划</w:t>
      </w:r>
      <w:r>
        <w:rPr>
          <w:rFonts w:ascii="仿宋_GB2312" w:eastAsia="仿宋_GB2312" w:hint="eastAsia"/>
          <w:color w:val="000000"/>
          <w:sz w:val="32"/>
          <w:szCs w:val="32"/>
        </w:rPr>
        <w:t>申报书。</w:t>
      </w:r>
    </w:p>
    <w:p w:rsidR="00E47E54" w:rsidRDefault="00E47E54">
      <w:pPr>
        <w:widowControl/>
        <w:ind w:firstLineChars="200" w:firstLine="643"/>
        <w:rPr>
          <w:rFonts w:ascii="仿宋_GB2312" w:eastAsia="仿宋_GB2312" w:hAnsi="宋体" w:cs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受理与咨询电话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社会发展与合作交流处，电话：62048682。</w:t>
      </w:r>
    </w:p>
    <w:p w:rsidR="00E47E54" w:rsidRDefault="00E47E54">
      <w:pPr>
        <w:widowControl/>
        <w:ind w:firstLineChars="200" w:firstLine="640"/>
        <w:rPr>
          <w:rFonts w:ascii="黑体" w:eastAsia="黑体" w:hAnsi="宋体" w:cs="仿宋_GB2312" w:hint="eastAsia"/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</w:rPr>
        <w:t>八、申报要求</w:t>
      </w:r>
    </w:p>
    <w:p w:rsidR="00E47E54" w:rsidRDefault="00E47E54">
      <w:pPr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（一）资金支持方式及额度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具有产业化前景的科技开发计划</w:t>
      </w:r>
      <w:r>
        <w:rPr>
          <w:rFonts w:ascii="仿宋_GB2312" w:eastAsia="仿宋_GB2312"/>
          <w:color w:val="000000"/>
          <w:sz w:val="32"/>
          <w:szCs w:val="32"/>
        </w:rPr>
        <w:t>10-20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项，杰出青年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人才培养计划5</w:t>
      </w:r>
      <w:r>
        <w:rPr>
          <w:rFonts w:ascii="仿宋_GB2312" w:eastAsia="仿宋_GB2312"/>
          <w:color w:val="000000"/>
          <w:sz w:val="32"/>
          <w:szCs w:val="32"/>
        </w:rPr>
        <w:t>-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项，重点科技创新创业平台建设计划</w:t>
      </w:r>
      <w:r>
        <w:rPr>
          <w:rFonts w:ascii="仿宋_GB2312" w:eastAsia="仿宋_GB2312"/>
          <w:color w:val="000000"/>
          <w:sz w:val="32"/>
          <w:szCs w:val="32"/>
        </w:rPr>
        <w:t>10-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项。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市科技创新发展计划项目的资助属补助性质，项目申报系统对各类计划项目资助额度有限制，超出限制视为无效申报。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（二）申报单位和项目负责人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1.申报1至3计划类别，应为在吉林市注册、具有独立法人资格的企业。申报其他计划类别项目，应为在吉林市市区注册、具有独立法人资格的企业、高等学校、科研院所等法人单位。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2.企业、高等学校、科研院所以产学研合作方式联合申报的项目，须附正式合作协议（内容包括合作方式、任务分解、双方职责、经费投入等）。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3.企业法人治理结构规范，经营业绩良好，财务管理制度健全，具有良好的财务状况和纳税信誉。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各类计划项目负责人只设1人，即第一申请人，前3名为主要参加人，其他为参加人员。</w:t>
      </w:r>
    </w:p>
    <w:p w:rsidR="00E47E54" w:rsidRDefault="00E47E54">
      <w:pPr>
        <w:autoSpaceDE w:val="0"/>
        <w:autoSpaceDN w:val="0"/>
        <w:adjustRightInd w:val="0"/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5.项目执行时间原则上不超过二整年，时间从立项签订任务书之日起计算。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6.作为项目主要参加人（前3名）只允许申报1项；离法定退休年龄不满2整年的不得作为项目负责人申报项目。未完成市科技计划项目的主要参加人（前3名），不能申报本年度市科技计划项目。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7.项目负责人必须本人参加评审答辩。无特殊原因不参加评审答辩的，不予立项。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8.项目知识产权不清晰的，涉嫌侵害他人知识产权的项目不得申报。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9.凡不符合指南要求的申报，视为无效申报。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10.项目申报完成后，不能改变计划项目类别，未按指南类别申报的不予评审。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（三）申报材料、方式及受理时间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1.申报采取网上申报与纸件申报并行方式（未完成网上申报的项目不予受理）。登陆吉林市科技局网站，进入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吉林市科技计划项目网上申报系统</w:t>
      </w:r>
      <w:r>
        <w:rPr>
          <w:rFonts w:ascii="仿宋_GB2312" w:eastAsia="仿宋_GB2312" w:hint="eastAsia"/>
          <w:color w:val="000000"/>
          <w:sz w:val="32"/>
          <w:szCs w:val="32"/>
        </w:rPr>
        <w:t>，按要求进行填报并上传。信息系统确认网上提交成功后，下载打印纸质申报书（最后一次在线提交成功的），与附件材料一起，装订成册（A4书装形式），一式两份，加盖申报单位公章，报送吉林市科技局相关计划项目受理处室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2.申报单位为企业的，项目申报附件材料必须包含企业法人营业执照、银行开户许可证。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3.申报材料的时效性。申报材料所附证明材料，须在有效期内。没有标明时效期的，按2年计算。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4.项目查新要求。申报具有产业化前景的科技开发计划、杰出青年人才培养计划和医疗卫生指导性科技计划的项目，须提供查新报告。查新可登录吉林市科技创新服务平台，进行网上委托。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5.申报受理时间：网上和纸件申报受理时间均从2015年9月25日起至2015年10月30 日止，逾期不予受理。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（四）报送渠道 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1.中、省、市直单位可直接向市科技局申报。其它单位按隶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属或属地原则，须经由县（市）区、吉林高新区、吉林经开区科技局或市直有关部门等组织申报。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2.组织申报单位或部门须提供《吉林市科技计划项目申报汇总表》，一式2份，加盖组织申报单位公章，分别报送市科技局各类计划项目受理处室和发展计划处，电子版发送至邮箱：jlskjjh@163.com。</w:t>
      </w:r>
    </w:p>
    <w:p w:rsidR="00E47E54" w:rsidRDefault="00E47E54">
      <w:pPr>
        <w:ind w:firstLineChars="200" w:firstLine="643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（五）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其它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1.吉林市科技创新服务平台科技计划项目网上申报系统，</w:t>
      </w:r>
      <w:r>
        <w:rPr>
          <w:rFonts w:ascii="仿宋_GB2312" w:eastAsia="仿宋_GB2312" w:hint="eastAsia"/>
          <w:color w:val="000000"/>
          <w:sz w:val="32"/>
          <w:szCs w:val="32"/>
        </w:rPr>
        <w:t>网址：http://www.jlst.gov.cn。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2.综合业务咨询电话：62048686（发展计划处）。</w:t>
      </w:r>
    </w:p>
    <w:p w:rsidR="00E47E54" w:rsidRDefault="00E47E54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3.网上申报操作咨询电话：66592906，13844641950。</w:t>
      </w:r>
    </w:p>
    <w:sectPr w:rsidR="00E47E54">
      <w:footerReference w:type="default" r:id="rId10"/>
      <w:pgSz w:w="11906" w:h="16838"/>
      <w:pgMar w:top="2098" w:right="1418" w:bottom="1985" w:left="1418" w:header="0" w:footer="1134" w:gutter="0"/>
      <w:pgNumType w:start="1"/>
      <w:cols w:space="720"/>
      <w:docGrid w:type="lines" w:linePitch="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38" w:rsidRDefault="00910438">
      <w:r>
        <w:separator/>
      </w:r>
    </w:p>
  </w:endnote>
  <w:endnote w:type="continuationSeparator" w:id="1">
    <w:p w:rsidR="00910438" w:rsidRDefault="0091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4" w:rsidRDefault="00E47E5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47E54" w:rsidRDefault="00E47E5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4" w:rsidRDefault="00E47E5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4" w:rsidRDefault="00E47E54">
    <w:pPr>
      <w:pStyle w:val="a5"/>
      <w:framePr w:wrap="around" w:vAnchor="text" w:hAnchor="margin" w:xAlign="center" w:y="2"/>
      <w:rPr>
        <w:rStyle w:val="a3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A81545">
      <w:rPr>
        <w:rStyle w:val="a3"/>
        <w:noProof/>
        <w:sz w:val="21"/>
        <w:szCs w:val="21"/>
      </w:rPr>
      <w:t>14</w:t>
    </w:r>
    <w:r>
      <w:rPr>
        <w:sz w:val="21"/>
        <w:szCs w:val="21"/>
      </w:rPr>
      <w:fldChar w:fldCharType="end"/>
    </w:r>
  </w:p>
  <w:p w:rsidR="00E47E54" w:rsidRDefault="00E47E5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38" w:rsidRDefault="00910438">
      <w:r>
        <w:separator/>
      </w:r>
    </w:p>
  </w:footnote>
  <w:footnote w:type="continuationSeparator" w:id="1">
    <w:p w:rsidR="00910438" w:rsidRDefault="00910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89DD"/>
    <w:multiLevelType w:val="singleLevel"/>
    <w:tmpl w:val="55F789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F21"/>
    <w:rsid w:val="00010AF5"/>
    <w:rsid w:val="00013E4F"/>
    <w:rsid w:val="00023EE5"/>
    <w:rsid w:val="00041656"/>
    <w:rsid w:val="000449AE"/>
    <w:rsid w:val="00060E06"/>
    <w:rsid w:val="000669AE"/>
    <w:rsid w:val="000712A6"/>
    <w:rsid w:val="00077686"/>
    <w:rsid w:val="00082E93"/>
    <w:rsid w:val="00093ED9"/>
    <w:rsid w:val="000970DD"/>
    <w:rsid w:val="000C5E12"/>
    <w:rsid w:val="000D007B"/>
    <w:rsid w:val="000F6957"/>
    <w:rsid w:val="0010316C"/>
    <w:rsid w:val="00103D16"/>
    <w:rsid w:val="0010640C"/>
    <w:rsid w:val="00111F92"/>
    <w:rsid w:val="001337A1"/>
    <w:rsid w:val="00137686"/>
    <w:rsid w:val="00153509"/>
    <w:rsid w:val="00170A93"/>
    <w:rsid w:val="001852E4"/>
    <w:rsid w:val="001A6AAD"/>
    <w:rsid w:val="001B2AE6"/>
    <w:rsid w:val="001B7CE5"/>
    <w:rsid w:val="001C33E3"/>
    <w:rsid w:val="00244F3D"/>
    <w:rsid w:val="00247947"/>
    <w:rsid w:val="00264825"/>
    <w:rsid w:val="00267854"/>
    <w:rsid w:val="002775C9"/>
    <w:rsid w:val="0027778C"/>
    <w:rsid w:val="00280A91"/>
    <w:rsid w:val="00283B85"/>
    <w:rsid w:val="00296E0B"/>
    <w:rsid w:val="002A1200"/>
    <w:rsid w:val="002A2539"/>
    <w:rsid w:val="002A2682"/>
    <w:rsid w:val="002A26FB"/>
    <w:rsid w:val="002B445A"/>
    <w:rsid w:val="002B60DA"/>
    <w:rsid w:val="002C3269"/>
    <w:rsid w:val="002C5073"/>
    <w:rsid w:val="002C74EA"/>
    <w:rsid w:val="002D110A"/>
    <w:rsid w:val="002D12E0"/>
    <w:rsid w:val="002F4398"/>
    <w:rsid w:val="00305402"/>
    <w:rsid w:val="0032776B"/>
    <w:rsid w:val="003451BC"/>
    <w:rsid w:val="00347F22"/>
    <w:rsid w:val="00357213"/>
    <w:rsid w:val="00366C28"/>
    <w:rsid w:val="003731C3"/>
    <w:rsid w:val="00382F1F"/>
    <w:rsid w:val="0039192A"/>
    <w:rsid w:val="003A32FB"/>
    <w:rsid w:val="003C1953"/>
    <w:rsid w:val="003C5B9F"/>
    <w:rsid w:val="00407194"/>
    <w:rsid w:val="004102F1"/>
    <w:rsid w:val="00410377"/>
    <w:rsid w:val="00421B2D"/>
    <w:rsid w:val="00437542"/>
    <w:rsid w:val="00455A52"/>
    <w:rsid w:val="00470089"/>
    <w:rsid w:val="0047056E"/>
    <w:rsid w:val="00493B4B"/>
    <w:rsid w:val="004976B7"/>
    <w:rsid w:val="004977E6"/>
    <w:rsid w:val="004A340B"/>
    <w:rsid w:val="004C6132"/>
    <w:rsid w:val="004D18AF"/>
    <w:rsid w:val="004D1D10"/>
    <w:rsid w:val="004D317D"/>
    <w:rsid w:val="004D6EA7"/>
    <w:rsid w:val="004E0847"/>
    <w:rsid w:val="004E7AD2"/>
    <w:rsid w:val="00506A3C"/>
    <w:rsid w:val="005147F5"/>
    <w:rsid w:val="00514FB8"/>
    <w:rsid w:val="0051613B"/>
    <w:rsid w:val="005256FA"/>
    <w:rsid w:val="005264B8"/>
    <w:rsid w:val="00534027"/>
    <w:rsid w:val="00537273"/>
    <w:rsid w:val="0053745F"/>
    <w:rsid w:val="00552C74"/>
    <w:rsid w:val="005617CF"/>
    <w:rsid w:val="00563AC4"/>
    <w:rsid w:val="005644A4"/>
    <w:rsid w:val="00565441"/>
    <w:rsid w:val="00582B5B"/>
    <w:rsid w:val="005A7B97"/>
    <w:rsid w:val="005B1A63"/>
    <w:rsid w:val="005C0B52"/>
    <w:rsid w:val="005D5EC1"/>
    <w:rsid w:val="005E25C6"/>
    <w:rsid w:val="005E565A"/>
    <w:rsid w:val="005F31DD"/>
    <w:rsid w:val="00614890"/>
    <w:rsid w:val="00616EBD"/>
    <w:rsid w:val="006177F8"/>
    <w:rsid w:val="00620DED"/>
    <w:rsid w:val="006223C4"/>
    <w:rsid w:val="0062403C"/>
    <w:rsid w:val="006454AB"/>
    <w:rsid w:val="00653914"/>
    <w:rsid w:val="00661977"/>
    <w:rsid w:val="00663953"/>
    <w:rsid w:val="0066626D"/>
    <w:rsid w:val="00666372"/>
    <w:rsid w:val="00666C23"/>
    <w:rsid w:val="00672027"/>
    <w:rsid w:val="006737BC"/>
    <w:rsid w:val="00673F58"/>
    <w:rsid w:val="00675A61"/>
    <w:rsid w:val="00682B3A"/>
    <w:rsid w:val="00692481"/>
    <w:rsid w:val="00694E85"/>
    <w:rsid w:val="006970A5"/>
    <w:rsid w:val="006B0430"/>
    <w:rsid w:val="006B1F16"/>
    <w:rsid w:val="006B5C9B"/>
    <w:rsid w:val="006C6274"/>
    <w:rsid w:val="006D6C41"/>
    <w:rsid w:val="006E4CCA"/>
    <w:rsid w:val="006E6CC2"/>
    <w:rsid w:val="006F4C2B"/>
    <w:rsid w:val="00700C1B"/>
    <w:rsid w:val="00714655"/>
    <w:rsid w:val="007207F2"/>
    <w:rsid w:val="007231DB"/>
    <w:rsid w:val="0072716E"/>
    <w:rsid w:val="00743D20"/>
    <w:rsid w:val="00745E76"/>
    <w:rsid w:val="00755BE1"/>
    <w:rsid w:val="007568B9"/>
    <w:rsid w:val="007649A4"/>
    <w:rsid w:val="007661C9"/>
    <w:rsid w:val="0077190F"/>
    <w:rsid w:val="007911AE"/>
    <w:rsid w:val="00795F21"/>
    <w:rsid w:val="007B31D9"/>
    <w:rsid w:val="007C35A6"/>
    <w:rsid w:val="007C4275"/>
    <w:rsid w:val="007C6A01"/>
    <w:rsid w:val="007D1E02"/>
    <w:rsid w:val="007E08DF"/>
    <w:rsid w:val="007E0D9C"/>
    <w:rsid w:val="007F7298"/>
    <w:rsid w:val="00843DB5"/>
    <w:rsid w:val="008517A1"/>
    <w:rsid w:val="00853C6B"/>
    <w:rsid w:val="0087601E"/>
    <w:rsid w:val="00877D19"/>
    <w:rsid w:val="008827C7"/>
    <w:rsid w:val="008A099B"/>
    <w:rsid w:val="008B3C0C"/>
    <w:rsid w:val="008B4FDB"/>
    <w:rsid w:val="008B599A"/>
    <w:rsid w:val="008B59BF"/>
    <w:rsid w:val="008D0D0C"/>
    <w:rsid w:val="008D3867"/>
    <w:rsid w:val="008E0B2C"/>
    <w:rsid w:val="008F365A"/>
    <w:rsid w:val="009028CD"/>
    <w:rsid w:val="00910438"/>
    <w:rsid w:val="00923D25"/>
    <w:rsid w:val="00943A7D"/>
    <w:rsid w:val="00955299"/>
    <w:rsid w:val="009604A3"/>
    <w:rsid w:val="00967578"/>
    <w:rsid w:val="00980FCE"/>
    <w:rsid w:val="00986817"/>
    <w:rsid w:val="009B1A1B"/>
    <w:rsid w:val="009C4FB2"/>
    <w:rsid w:val="009E7B9E"/>
    <w:rsid w:val="009F0FED"/>
    <w:rsid w:val="009F33E8"/>
    <w:rsid w:val="009F4109"/>
    <w:rsid w:val="00A02652"/>
    <w:rsid w:val="00A05E48"/>
    <w:rsid w:val="00A06554"/>
    <w:rsid w:val="00A21D7E"/>
    <w:rsid w:val="00A23D31"/>
    <w:rsid w:val="00A401AB"/>
    <w:rsid w:val="00A53BAA"/>
    <w:rsid w:val="00A72F40"/>
    <w:rsid w:val="00A81545"/>
    <w:rsid w:val="00A81C23"/>
    <w:rsid w:val="00A84C88"/>
    <w:rsid w:val="00A91D63"/>
    <w:rsid w:val="00A930F7"/>
    <w:rsid w:val="00AC6764"/>
    <w:rsid w:val="00AD44D5"/>
    <w:rsid w:val="00AE739D"/>
    <w:rsid w:val="00AF0717"/>
    <w:rsid w:val="00AF77BF"/>
    <w:rsid w:val="00AF7F47"/>
    <w:rsid w:val="00B27B6A"/>
    <w:rsid w:val="00B37E0A"/>
    <w:rsid w:val="00B72F85"/>
    <w:rsid w:val="00BE5925"/>
    <w:rsid w:val="00BF62AB"/>
    <w:rsid w:val="00C12A49"/>
    <w:rsid w:val="00C16FFC"/>
    <w:rsid w:val="00C200B5"/>
    <w:rsid w:val="00C2216A"/>
    <w:rsid w:val="00C3762D"/>
    <w:rsid w:val="00C41E94"/>
    <w:rsid w:val="00C51ED3"/>
    <w:rsid w:val="00C576FB"/>
    <w:rsid w:val="00C6202F"/>
    <w:rsid w:val="00C71387"/>
    <w:rsid w:val="00C77416"/>
    <w:rsid w:val="00C7765B"/>
    <w:rsid w:val="00C77D74"/>
    <w:rsid w:val="00C94A91"/>
    <w:rsid w:val="00CB16C1"/>
    <w:rsid w:val="00CC6353"/>
    <w:rsid w:val="00CF29F6"/>
    <w:rsid w:val="00CF631E"/>
    <w:rsid w:val="00CF64F2"/>
    <w:rsid w:val="00D11BDC"/>
    <w:rsid w:val="00D14894"/>
    <w:rsid w:val="00D23A06"/>
    <w:rsid w:val="00D355EF"/>
    <w:rsid w:val="00D9137D"/>
    <w:rsid w:val="00D91583"/>
    <w:rsid w:val="00D939FB"/>
    <w:rsid w:val="00D96767"/>
    <w:rsid w:val="00DA1C16"/>
    <w:rsid w:val="00DC6F6A"/>
    <w:rsid w:val="00DD2E56"/>
    <w:rsid w:val="00DD3A39"/>
    <w:rsid w:val="00E009DB"/>
    <w:rsid w:val="00E036A9"/>
    <w:rsid w:val="00E07F17"/>
    <w:rsid w:val="00E1108C"/>
    <w:rsid w:val="00E1372B"/>
    <w:rsid w:val="00E161D7"/>
    <w:rsid w:val="00E2329F"/>
    <w:rsid w:val="00E35C0C"/>
    <w:rsid w:val="00E47E54"/>
    <w:rsid w:val="00E52DDB"/>
    <w:rsid w:val="00E54841"/>
    <w:rsid w:val="00E54C25"/>
    <w:rsid w:val="00E91EE4"/>
    <w:rsid w:val="00EB3533"/>
    <w:rsid w:val="00EC7FEA"/>
    <w:rsid w:val="00ED00BC"/>
    <w:rsid w:val="00EF2B46"/>
    <w:rsid w:val="00EF6EF4"/>
    <w:rsid w:val="00F25076"/>
    <w:rsid w:val="00F4532E"/>
    <w:rsid w:val="00F54E9B"/>
    <w:rsid w:val="00F56350"/>
    <w:rsid w:val="00F63EDA"/>
    <w:rsid w:val="00F70E99"/>
    <w:rsid w:val="00FA0000"/>
    <w:rsid w:val="00FA17A1"/>
    <w:rsid w:val="00FA7109"/>
    <w:rsid w:val="00FD68E6"/>
    <w:rsid w:val="00FE7959"/>
    <w:rsid w:val="00FF0003"/>
    <w:rsid w:val="00FF324A"/>
    <w:rsid w:val="316E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customStyle="1" w:styleId="CharChar1">
    <w:name w:val=" Char Char1"/>
    <w:basedOn w:val="a"/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araCharCharCharChar">
    <w:name w:val="默认段落字体 Para Char Char Char Char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952</Words>
  <Characters>5432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Company>Lenovo (Beijing) Limited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吉市科技字〔2014〕35号       签发人：缴润利</dc:title>
  <dc:creator>Lenovo User</dc:creator>
  <cp:lastModifiedBy>unknown</cp:lastModifiedBy>
  <cp:revision>2</cp:revision>
  <cp:lastPrinted>2015-09-21T01:04:00Z</cp:lastPrinted>
  <dcterms:created xsi:type="dcterms:W3CDTF">2015-10-08T01:34:00Z</dcterms:created>
  <dcterms:modified xsi:type="dcterms:W3CDTF">2015-10-08T01:34:00Z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